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97A13C" w14:textId="62E7AF32" w:rsidR="00EC2E81" w:rsidRPr="00C375D2" w:rsidRDefault="00EC2E81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6D390A19" w14:textId="4045415D" w:rsidR="00F5695E" w:rsidRPr="00C375D2" w:rsidRDefault="00F5695E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3BE9765C" w14:textId="066E7EA4" w:rsidR="00F5695E" w:rsidRPr="00C375D2" w:rsidRDefault="00F5695E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57FD1D89" w14:textId="2463074F" w:rsidR="00F5695E" w:rsidRPr="00C375D2" w:rsidRDefault="00F5695E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061C22D1" w14:textId="0070597D" w:rsidR="00F5695E" w:rsidRPr="00C375D2" w:rsidRDefault="00F5695E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7125AE4E" w14:textId="4D9CD262" w:rsidR="00F5695E" w:rsidRPr="00C375D2" w:rsidRDefault="00F5695E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143FDC23" w14:textId="70ECD8B8" w:rsidR="00F5695E" w:rsidRPr="00C375D2" w:rsidRDefault="00F5695E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4942F8EA" w14:textId="34A71495" w:rsidR="00F5695E" w:rsidRPr="00C375D2" w:rsidRDefault="001A597F" w:rsidP="00C375D2">
      <w:pPr>
        <w:tabs>
          <w:tab w:val="left" w:pos="8460"/>
        </w:tabs>
        <w:spacing w:after="0" w:line="480" w:lineRule="auto"/>
        <w:contextualSpacing/>
        <w:jc w:val="center"/>
        <w:rPr>
          <w:rFonts w:cs="Times New Roman"/>
          <w:szCs w:val="24"/>
        </w:rPr>
      </w:pPr>
      <w:r w:rsidRPr="00C375D2">
        <w:rPr>
          <w:rFonts w:cs="Times New Roman"/>
          <w:szCs w:val="24"/>
        </w:rPr>
        <w:t>Healthcare Interest Groups</w:t>
      </w:r>
    </w:p>
    <w:p w14:paraId="3B5828A7" w14:textId="71C4AA7A" w:rsidR="00F5695E" w:rsidRPr="00C375D2" w:rsidRDefault="001A597F" w:rsidP="00C375D2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C375D2">
        <w:rPr>
          <w:rFonts w:cs="Times New Roman"/>
          <w:szCs w:val="24"/>
        </w:rPr>
        <w:t>Student’s Name</w:t>
      </w:r>
    </w:p>
    <w:p w14:paraId="20CCFBEA" w14:textId="14EA015E" w:rsidR="00F5695E" w:rsidRPr="00C375D2" w:rsidRDefault="001A597F" w:rsidP="00C375D2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C375D2">
        <w:rPr>
          <w:rFonts w:cs="Times New Roman"/>
          <w:szCs w:val="24"/>
        </w:rPr>
        <w:t>Institutional Affiliation</w:t>
      </w:r>
    </w:p>
    <w:p w14:paraId="70432666" w14:textId="5CB0F00C" w:rsidR="00F5695E" w:rsidRPr="00C375D2" w:rsidRDefault="00F5695E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3DEF3E49" w14:textId="77777777" w:rsidR="00F5695E" w:rsidRPr="00C375D2" w:rsidRDefault="00F5695E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515C341E" w14:textId="17F8883B" w:rsidR="00F5695E" w:rsidRPr="00C375D2" w:rsidRDefault="00F5695E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348F04BE" w14:textId="6DB5C789" w:rsidR="00F5695E" w:rsidRPr="00C375D2" w:rsidRDefault="00F5695E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71B4BCCA" w14:textId="3DBB927C" w:rsidR="00F5695E" w:rsidRPr="00C375D2" w:rsidRDefault="00F5695E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5FEF77AF" w14:textId="00CF7036" w:rsidR="00F5695E" w:rsidRPr="00C375D2" w:rsidRDefault="00F5695E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31106FDB" w14:textId="5E9FECCA" w:rsidR="00F5695E" w:rsidRPr="00C375D2" w:rsidRDefault="00F5695E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384BEA9F" w14:textId="5374A0D7" w:rsidR="00F5695E" w:rsidRPr="00C375D2" w:rsidRDefault="00F5695E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3C4B3218" w14:textId="2BCDA254" w:rsidR="00F5695E" w:rsidRPr="00C375D2" w:rsidRDefault="00F5695E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0AD941AB" w14:textId="4BB8E5BB" w:rsidR="00F5695E" w:rsidRPr="00C375D2" w:rsidRDefault="00F5695E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0F522202" w14:textId="5CEF6FDB" w:rsidR="00F5695E" w:rsidRPr="00C375D2" w:rsidRDefault="00F5695E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17CE0C77" w14:textId="77777777" w:rsidR="00C375D2" w:rsidRDefault="00C375D2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68A3092F" w14:textId="3A160359" w:rsidR="00F5695E" w:rsidRPr="00C375D2" w:rsidRDefault="001A597F" w:rsidP="00C375D2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C375D2">
        <w:rPr>
          <w:rFonts w:cs="Times New Roman"/>
          <w:szCs w:val="24"/>
        </w:rPr>
        <w:lastRenderedPageBreak/>
        <w:t xml:space="preserve">Healthcare </w:t>
      </w:r>
      <w:r w:rsidR="00C375D2" w:rsidRPr="00C375D2">
        <w:rPr>
          <w:rFonts w:cs="Times New Roman"/>
          <w:szCs w:val="24"/>
        </w:rPr>
        <w:t>Interest Groups</w:t>
      </w:r>
    </w:p>
    <w:p w14:paraId="43B318A8" w14:textId="528CC3E4" w:rsidR="00F5695E" w:rsidRPr="00C375D2" w:rsidRDefault="001A597F" w:rsidP="00C375D2">
      <w:pPr>
        <w:spacing w:after="0" w:line="480" w:lineRule="auto"/>
        <w:contextualSpacing/>
        <w:rPr>
          <w:rFonts w:cs="Times New Roman"/>
          <w:b/>
          <w:bCs/>
          <w:szCs w:val="24"/>
        </w:rPr>
      </w:pPr>
      <w:r w:rsidRPr="00C375D2">
        <w:rPr>
          <w:rFonts w:cs="Times New Roman"/>
          <w:b/>
          <w:bCs/>
          <w:szCs w:val="24"/>
        </w:rPr>
        <w:t>Introduction</w:t>
      </w:r>
    </w:p>
    <w:p w14:paraId="614D93B8" w14:textId="1D427F83" w:rsidR="00F5695E" w:rsidRPr="00C375D2" w:rsidRDefault="001A597F" w:rsidP="00C375D2">
      <w:pPr>
        <w:spacing w:after="0" w:line="480" w:lineRule="auto"/>
        <w:contextualSpacing/>
        <w:rPr>
          <w:rFonts w:cs="Times New Roman"/>
          <w:szCs w:val="24"/>
        </w:rPr>
      </w:pPr>
      <w:r w:rsidRPr="00C375D2">
        <w:rPr>
          <w:rFonts w:cs="Times New Roman"/>
          <w:szCs w:val="24"/>
        </w:rPr>
        <w:tab/>
        <w:t xml:space="preserve">In the health sector, there are several interest groups formed and advocate for different </w:t>
      </w:r>
      <w:r w:rsidR="00A717A2" w:rsidRPr="00C375D2">
        <w:rPr>
          <w:rFonts w:cs="Times New Roman"/>
          <w:szCs w:val="24"/>
        </w:rPr>
        <w:t>issues</w:t>
      </w:r>
      <w:r w:rsidRPr="00C375D2">
        <w:rPr>
          <w:rFonts w:cs="Times New Roman"/>
          <w:szCs w:val="24"/>
        </w:rPr>
        <w:t>. The principal respon</w:t>
      </w:r>
      <w:r w:rsidR="00AA1874" w:rsidRPr="00C375D2">
        <w:rPr>
          <w:rFonts w:cs="Times New Roman"/>
          <w:szCs w:val="24"/>
        </w:rPr>
        <w:t xml:space="preserve">sibility of these interest groups is to protect the health of the general public by acting in the general interest of the medical specialists and patients. Through </w:t>
      </w:r>
      <w:r w:rsidR="00A717A2" w:rsidRPr="00C375D2">
        <w:rPr>
          <w:rFonts w:cs="Times New Roman"/>
          <w:szCs w:val="24"/>
        </w:rPr>
        <w:t>the</w:t>
      </w:r>
      <w:r w:rsidR="00AA1874" w:rsidRPr="00C375D2">
        <w:rPr>
          <w:rFonts w:cs="Times New Roman"/>
          <w:szCs w:val="24"/>
        </w:rPr>
        <w:t xml:space="preserve"> past time, in the particular groups' </w:t>
      </w:r>
      <w:r w:rsidR="00A717A2" w:rsidRPr="00C375D2">
        <w:rPr>
          <w:rFonts w:cs="Times New Roman"/>
          <w:szCs w:val="24"/>
        </w:rPr>
        <w:t>history,</w:t>
      </w:r>
      <w:r w:rsidR="00AA1874" w:rsidRPr="00C375D2">
        <w:rPr>
          <w:rFonts w:cs="Times New Roman"/>
          <w:szCs w:val="24"/>
        </w:rPr>
        <w:t xml:space="preserve"> some of </w:t>
      </w:r>
      <w:r w:rsidR="00A717A2" w:rsidRPr="00C375D2">
        <w:rPr>
          <w:rFonts w:cs="Times New Roman"/>
          <w:szCs w:val="24"/>
        </w:rPr>
        <w:t>the</w:t>
      </w:r>
      <w:r w:rsidR="00AA1874" w:rsidRPr="00C375D2">
        <w:rPr>
          <w:rFonts w:cs="Times New Roman"/>
          <w:szCs w:val="24"/>
        </w:rPr>
        <w:t xml:space="preserve"> significant achievements have been made possible as a result </w:t>
      </w:r>
      <w:r w:rsidR="00A717A2" w:rsidRPr="00C375D2">
        <w:rPr>
          <w:rFonts w:cs="Times New Roman"/>
          <w:szCs w:val="24"/>
        </w:rPr>
        <w:t>of spearheading</w:t>
      </w:r>
      <w:r w:rsidR="00AA1874" w:rsidRPr="00C375D2">
        <w:rPr>
          <w:rFonts w:cs="Times New Roman"/>
          <w:szCs w:val="24"/>
        </w:rPr>
        <w:t xml:space="preserve"> by these interest groups</w:t>
      </w:r>
      <w:r w:rsidR="00C375D2">
        <w:rPr>
          <w:rFonts w:cs="Times New Roman"/>
          <w:szCs w:val="24"/>
        </w:rPr>
        <w:t>.</w:t>
      </w:r>
      <w:bookmarkStart w:id="0" w:name="_GoBack"/>
      <w:bookmarkEnd w:id="0"/>
      <w:r w:rsidR="00A717A2" w:rsidRPr="00C375D2">
        <w:rPr>
          <w:rFonts w:cs="Times New Roman"/>
          <w:szCs w:val="24"/>
        </w:rPr>
        <w:t xml:space="preserve"> However,</w:t>
      </w:r>
      <w:r w:rsidR="00AA1874" w:rsidRPr="00C375D2">
        <w:rPr>
          <w:rFonts w:cs="Times New Roman"/>
          <w:szCs w:val="24"/>
        </w:rPr>
        <w:t xml:space="preserve"> the activities of these interest groups </w:t>
      </w:r>
      <w:r w:rsidR="00A717A2" w:rsidRPr="00C375D2">
        <w:rPr>
          <w:rFonts w:cs="Times New Roman"/>
          <w:szCs w:val="24"/>
        </w:rPr>
        <w:t>need</w:t>
      </w:r>
      <w:r w:rsidR="00AA1874" w:rsidRPr="00C375D2">
        <w:rPr>
          <w:rFonts w:cs="Times New Roman"/>
          <w:szCs w:val="24"/>
        </w:rPr>
        <w:t xml:space="preserve"> </w:t>
      </w:r>
      <w:r w:rsidR="00A717A2" w:rsidRPr="00C375D2">
        <w:rPr>
          <w:rFonts w:cs="Times New Roman"/>
          <w:szCs w:val="24"/>
        </w:rPr>
        <w:t>approval from</w:t>
      </w:r>
      <w:r w:rsidR="00AA1874" w:rsidRPr="00C375D2">
        <w:rPr>
          <w:rFonts w:cs="Times New Roman"/>
          <w:szCs w:val="24"/>
        </w:rPr>
        <w:t xml:space="preserve"> legislative authorities to ensure no violation of a human right in their course. The interest groups have a </w:t>
      </w:r>
      <w:r w:rsidR="00A717A2" w:rsidRPr="00C375D2">
        <w:rPr>
          <w:rFonts w:cs="Times New Roman"/>
          <w:szCs w:val="24"/>
        </w:rPr>
        <w:t>specified membership</w:t>
      </w:r>
      <w:r w:rsidR="00AA1874" w:rsidRPr="00C375D2">
        <w:rPr>
          <w:rFonts w:cs="Times New Roman"/>
          <w:szCs w:val="24"/>
        </w:rPr>
        <w:t>, and they influence some of the political activities.</w:t>
      </w:r>
    </w:p>
    <w:p w14:paraId="736E4772" w14:textId="18214F7F" w:rsidR="00AA1874" w:rsidRPr="00C375D2" w:rsidRDefault="001A597F" w:rsidP="00C375D2">
      <w:pPr>
        <w:spacing w:after="0" w:line="480" w:lineRule="auto"/>
        <w:contextualSpacing/>
        <w:rPr>
          <w:rFonts w:cs="Times New Roman"/>
          <w:b/>
          <w:bCs/>
          <w:szCs w:val="24"/>
        </w:rPr>
      </w:pPr>
      <w:r w:rsidRPr="00C375D2">
        <w:rPr>
          <w:rFonts w:cs="Times New Roman"/>
          <w:b/>
          <w:bCs/>
          <w:szCs w:val="24"/>
        </w:rPr>
        <w:t xml:space="preserve">Interest </w:t>
      </w:r>
      <w:r w:rsidR="00C375D2" w:rsidRPr="00C375D2">
        <w:rPr>
          <w:rFonts w:cs="Times New Roman"/>
          <w:b/>
          <w:bCs/>
          <w:szCs w:val="24"/>
        </w:rPr>
        <w:t>Groups that Represent Healthcare</w:t>
      </w:r>
    </w:p>
    <w:p w14:paraId="574A26F4" w14:textId="6E2AFFD3" w:rsidR="000246AC" w:rsidRPr="00C375D2" w:rsidRDefault="001A597F" w:rsidP="00C375D2">
      <w:pPr>
        <w:spacing w:after="0" w:line="480" w:lineRule="auto"/>
        <w:contextualSpacing/>
        <w:rPr>
          <w:rFonts w:cs="Times New Roman"/>
          <w:szCs w:val="24"/>
        </w:rPr>
      </w:pPr>
      <w:r w:rsidRPr="00C375D2">
        <w:rPr>
          <w:rFonts w:cs="Times New Roman"/>
          <w:b/>
          <w:bCs/>
          <w:szCs w:val="24"/>
        </w:rPr>
        <w:tab/>
      </w:r>
      <w:r w:rsidRPr="00C375D2">
        <w:rPr>
          <w:rFonts w:cs="Times New Roman"/>
          <w:szCs w:val="24"/>
        </w:rPr>
        <w:t xml:space="preserve">There are more than ten </w:t>
      </w:r>
      <w:r w:rsidR="00A717A2" w:rsidRPr="00C375D2">
        <w:rPr>
          <w:rFonts w:cs="Times New Roman"/>
          <w:szCs w:val="24"/>
        </w:rPr>
        <w:t>interest</w:t>
      </w:r>
      <w:r w:rsidRPr="00C375D2">
        <w:rPr>
          <w:rFonts w:cs="Times New Roman"/>
          <w:szCs w:val="24"/>
        </w:rPr>
        <w:t xml:space="preserve"> groups that represent health and healthcare. </w:t>
      </w:r>
      <w:r w:rsidR="00270B8D" w:rsidRPr="00C375D2">
        <w:rPr>
          <w:rFonts w:cs="Times New Roman"/>
          <w:szCs w:val="24"/>
        </w:rPr>
        <w:t>However,</w:t>
      </w:r>
      <w:r w:rsidRPr="00C375D2">
        <w:rPr>
          <w:rFonts w:cs="Times New Roman"/>
          <w:szCs w:val="24"/>
        </w:rPr>
        <w:t xml:space="preserve"> hose those actively participate in </w:t>
      </w:r>
      <w:r w:rsidR="00270B8D" w:rsidRPr="00C375D2">
        <w:rPr>
          <w:rFonts w:cs="Times New Roman"/>
          <w:szCs w:val="24"/>
        </w:rPr>
        <w:t>active</w:t>
      </w:r>
      <w:r w:rsidRPr="00C375D2">
        <w:rPr>
          <w:rFonts w:cs="Times New Roman"/>
          <w:szCs w:val="24"/>
        </w:rPr>
        <w:t xml:space="preserve"> </w:t>
      </w:r>
      <w:r w:rsidR="00270B8D" w:rsidRPr="00C375D2">
        <w:rPr>
          <w:rFonts w:cs="Times New Roman"/>
          <w:szCs w:val="24"/>
        </w:rPr>
        <w:t>activities</w:t>
      </w:r>
      <w:r w:rsidRPr="00C375D2">
        <w:rPr>
          <w:rFonts w:cs="Times New Roman"/>
          <w:szCs w:val="24"/>
        </w:rPr>
        <w:t xml:space="preserve"> in fostering health care issues are about five. These interest groups are American </w:t>
      </w:r>
      <w:r w:rsidR="00270B8D" w:rsidRPr="00C375D2">
        <w:rPr>
          <w:rFonts w:cs="Times New Roman"/>
          <w:szCs w:val="24"/>
        </w:rPr>
        <w:t>nurse’s</w:t>
      </w:r>
      <w:r w:rsidRPr="00C375D2">
        <w:rPr>
          <w:rFonts w:cs="Times New Roman"/>
          <w:szCs w:val="24"/>
        </w:rPr>
        <w:t xml:space="preserve"> association, public health of America </w:t>
      </w:r>
      <w:r w:rsidR="00270B8D" w:rsidRPr="00C375D2">
        <w:rPr>
          <w:rFonts w:cs="Times New Roman"/>
          <w:szCs w:val="24"/>
        </w:rPr>
        <w:t>association, American</w:t>
      </w:r>
      <w:r w:rsidRPr="00C375D2">
        <w:rPr>
          <w:rFonts w:cs="Times New Roman"/>
          <w:szCs w:val="24"/>
        </w:rPr>
        <w:t xml:space="preserve"> medical </w:t>
      </w:r>
      <w:r w:rsidR="00270B8D" w:rsidRPr="00C375D2">
        <w:rPr>
          <w:rFonts w:cs="Times New Roman"/>
          <w:szCs w:val="24"/>
        </w:rPr>
        <w:t>specialist’s</w:t>
      </w:r>
      <w:r w:rsidRPr="00C375D2">
        <w:rPr>
          <w:rFonts w:cs="Times New Roman"/>
          <w:szCs w:val="24"/>
        </w:rPr>
        <w:t xml:space="preserve"> association, </w:t>
      </w:r>
      <w:r w:rsidR="00C375D2" w:rsidRPr="00C375D2">
        <w:rPr>
          <w:rFonts w:cs="Times New Roman"/>
          <w:szCs w:val="24"/>
        </w:rPr>
        <w:t>and citizens</w:t>
      </w:r>
      <w:r w:rsidRPr="00C375D2">
        <w:rPr>
          <w:rFonts w:cs="Times New Roman"/>
          <w:szCs w:val="24"/>
        </w:rPr>
        <w:t xml:space="preserve"> for </w:t>
      </w:r>
      <w:r w:rsidR="00270B8D" w:rsidRPr="00C375D2">
        <w:rPr>
          <w:rFonts w:cs="Times New Roman"/>
          <w:szCs w:val="24"/>
        </w:rPr>
        <w:t>health</w:t>
      </w:r>
      <w:r w:rsidRPr="00C375D2">
        <w:rPr>
          <w:rFonts w:cs="Times New Roman"/>
          <w:szCs w:val="24"/>
        </w:rPr>
        <w:t xml:space="preserve"> group as well as </w:t>
      </w:r>
      <w:r w:rsidR="00270B8D" w:rsidRPr="00C375D2">
        <w:rPr>
          <w:rFonts w:cs="Times New Roman"/>
          <w:szCs w:val="24"/>
        </w:rPr>
        <w:t>eating</w:t>
      </w:r>
      <w:r w:rsidRPr="00C375D2">
        <w:rPr>
          <w:rFonts w:cs="Times New Roman"/>
          <w:szCs w:val="24"/>
        </w:rPr>
        <w:t xml:space="preserve"> disorders group. All these special interest </w:t>
      </w:r>
      <w:r w:rsidR="00270B8D" w:rsidRPr="00C375D2">
        <w:rPr>
          <w:rFonts w:cs="Times New Roman"/>
          <w:szCs w:val="24"/>
        </w:rPr>
        <w:t>groups</w:t>
      </w:r>
      <w:r w:rsidRPr="00C375D2">
        <w:rPr>
          <w:rFonts w:cs="Times New Roman"/>
          <w:szCs w:val="24"/>
        </w:rPr>
        <w:t xml:space="preserve"> represent health-related </w:t>
      </w:r>
      <w:r w:rsidR="00270B8D" w:rsidRPr="00C375D2">
        <w:rPr>
          <w:rFonts w:cs="Times New Roman"/>
          <w:szCs w:val="24"/>
        </w:rPr>
        <w:t>issues</w:t>
      </w:r>
      <w:r w:rsidRPr="00C375D2">
        <w:rPr>
          <w:rFonts w:cs="Times New Roman"/>
          <w:szCs w:val="24"/>
        </w:rPr>
        <w:t xml:space="preserve">, and each </w:t>
      </w:r>
      <w:r w:rsidR="00270B8D" w:rsidRPr="00C375D2">
        <w:rPr>
          <w:rFonts w:cs="Times New Roman"/>
          <w:szCs w:val="24"/>
        </w:rPr>
        <w:t>particul</w:t>
      </w:r>
      <w:r w:rsidRPr="00C375D2">
        <w:rPr>
          <w:rFonts w:cs="Times New Roman"/>
          <w:szCs w:val="24"/>
        </w:rPr>
        <w:t xml:space="preserve">ar group has a main </w:t>
      </w:r>
      <w:r w:rsidR="00270B8D" w:rsidRPr="00C375D2">
        <w:rPr>
          <w:rFonts w:cs="Times New Roman"/>
          <w:szCs w:val="24"/>
        </w:rPr>
        <w:t>course (</w:t>
      </w:r>
      <w:r w:rsidR="00A717A2" w:rsidRPr="00C375D2">
        <w:rPr>
          <w:rFonts w:cs="Times New Roman"/>
          <w:color w:val="222222"/>
          <w:szCs w:val="24"/>
          <w:shd w:val="clear" w:color="auto" w:fill="FFFFFF"/>
        </w:rPr>
        <w:t>Andreatta et al.</w:t>
      </w:r>
      <w:r w:rsidR="00C375D2">
        <w:rPr>
          <w:rFonts w:cs="Times New Roman"/>
          <w:color w:val="222222"/>
          <w:szCs w:val="24"/>
          <w:shd w:val="clear" w:color="auto" w:fill="FFFFFF"/>
        </w:rPr>
        <w:t>,</w:t>
      </w:r>
      <w:r w:rsidR="00A717A2" w:rsidRPr="00C375D2">
        <w:rPr>
          <w:rFonts w:cs="Times New Roman"/>
          <w:color w:val="222222"/>
          <w:szCs w:val="24"/>
          <w:shd w:val="clear" w:color="auto" w:fill="FFFFFF"/>
        </w:rPr>
        <w:t xml:space="preserve"> 2018)</w:t>
      </w:r>
      <w:r w:rsidRPr="00C375D2">
        <w:rPr>
          <w:rFonts w:cs="Times New Roman"/>
          <w:szCs w:val="24"/>
        </w:rPr>
        <w:t xml:space="preserve">. </w:t>
      </w:r>
      <w:r w:rsidR="00270B8D" w:rsidRPr="00C375D2">
        <w:rPr>
          <w:rFonts w:cs="Times New Roman"/>
          <w:szCs w:val="24"/>
        </w:rPr>
        <w:t>Additionally,</w:t>
      </w:r>
      <w:r w:rsidRPr="00C375D2">
        <w:rPr>
          <w:rFonts w:cs="Times New Roman"/>
          <w:szCs w:val="24"/>
        </w:rPr>
        <w:t xml:space="preserve"> the establishment of these groups is at different times where their formation is prompted by arising in a particular need. </w:t>
      </w:r>
    </w:p>
    <w:p w14:paraId="186DB957" w14:textId="6F206CD7" w:rsidR="000246AC" w:rsidRPr="00C375D2" w:rsidRDefault="001A597F" w:rsidP="00C375D2">
      <w:pPr>
        <w:spacing w:after="0" w:line="480" w:lineRule="auto"/>
        <w:contextualSpacing/>
        <w:rPr>
          <w:rFonts w:cs="Times New Roman"/>
          <w:b/>
          <w:bCs/>
          <w:szCs w:val="24"/>
        </w:rPr>
      </w:pPr>
      <w:r w:rsidRPr="00C375D2">
        <w:rPr>
          <w:rFonts w:cs="Times New Roman"/>
          <w:b/>
          <w:bCs/>
          <w:szCs w:val="24"/>
        </w:rPr>
        <w:t xml:space="preserve">Membership </w:t>
      </w:r>
      <w:r w:rsidR="00C375D2" w:rsidRPr="00C375D2">
        <w:rPr>
          <w:rFonts w:cs="Times New Roman"/>
          <w:b/>
          <w:bCs/>
          <w:szCs w:val="24"/>
        </w:rPr>
        <w:t>and Benefits of the Group</w:t>
      </w:r>
    </w:p>
    <w:p w14:paraId="1984AD96" w14:textId="49FC55A9" w:rsidR="00F25CF4" w:rsidRPr="00C375D2" w:rsidRDefault="001A597F" w:rsidP="00C375D2">
      <w:pPr>
        <w:spacing w:after="0" w:line="480" w:lineRule="auto"/>
        <w:contextualSpacing/>
        <w:rPr>
          <w:rFonts w:cs="Times New Roman"/>
          <w:szCs w:val="24"/>
        </w:rPr>
      </w:pPr>
      <w:r w:rsidRPr="00C375D2">
        <w:rPr>
          <w:rFonts w:cs="Times New Roman"/>
          <w:b/>
          <w:bCs/>
          <w:szCs w:val="24"/>
        </w:rPr>
        <w:tab/>
      </w:r>
      <w:r w:rsidRPr="00C375D2">
        <w:rPr>
          <w:rFonts w:cs="Times New Roman"/>
          <w:szCs w:val="24"/>
        </w:rPr>
        <w:t>Special groups in the medical field are composed of different members, where the</w:t>
      </w:r>
      <w:r w:rsidR="00270B8D" w:rsidRPr="00C375D2">
        <w:rPr>
          <w:rFonts w:cs="Times New Roman"/>
          <w:szCs w:val="24"/>
        </w:rPr>
        <w:t xml:space="preserve"> membership</w:t>
      </w:r>
      <w:r w:rsidRPr="00C375D2">
        <w:rPr>
          <w:rFonts w:cs="Times New Roman"/>
          <w:szCs w:val="24"/>
        </w:rPr>
        <w:t xml:space="preserve"> </w:t>
      </w:r>
      <w:r w:rsidR="00270B8D" w:rsidRPr="00C375D2">
        <w:rPr>
          <w:rFonts w:cs="Times New Roman"/>
          <w:szCs w:val="24"/>
        </w:rPr>
        <w:t>differ</w:t>
      </w:r>
      <w:r w:rsidRPr="00C375D2">
        <w:rPr>
          <w:rFonts w:cs="Times New Roman"/>
          <w:szCs w:val="24"/>
        </w:rPr>
        <w:t xml:space="preserve"> in different groups. In the American nurse association, the members of these groups are </w:t>
      </w:r>
      <w:r w:rsidR="00270B8D" w:rsidRPr="00C375D2">
        <w:rPr>
          <w:rFonts w:cs="Times New Roman"/>
          <w:szCs w:val="24"/>
        </w:rPr>
        <w:t>nurses.</w:t>
      </w:r>
      <w:r w:rsidRPr="00C375D2">
        <w:rPr>
          <w:rFonts w:cs="Times New Roman"/>
          <w:szCs w:val="24"/>
        </w:rPr>
        <w:t xml:space="preserve"> The primary purpose of this group is to advocate for legislation that directly </w:t>
      </w:r>
      <w:r w:rsidRPr="00C375D2">
        <w:rPr>
          <w:rFonts w:cs="Times New Roman"/>
          <w:szCs w:val="24"/>
        </w:rPr>
        <w:lastRenderedPageBreak/>
        <w:t xml:space="preserve">affects nurses. This </w:t>
      </w:r>
      <w:r w:rsidR="00270B8D" w:rsidRPr="00C375D2">
        <w:rPr>
          <w:rFonts w:cs="Times New Roman"/>
          <w:szCs w:val="24"/>
        </w:rPr>
        <w:t>group</w:t>
      </w:r>
      <w:r w:rsidRPr="00C375D2">
        <w:rPr>
          <w:rFonts w:cs="Times New Roman"/>
          <w:szCs w:val="24"/>
        </w:rPr>
        <w:t xml:space="preserve"> has the benefit of ensuring all </w:t>
      </w:r>
      <w:r w:rsidR="00270B8D" w:rsidRPr="00C375D2">
        <w:rPr>
          <w:rFonts w:cs="Times New Roman"/>
          <w:szCs w:val="24"/>
        </w:rPr>
        <w:t>nurse</w:t>
      </w:r>
      <w:r w:rsidRPr="00C375D2">
        <w:rPr>
          <w:rFonts w:cs="Times New Roman"/>
          <w:szCs w:val="24"/>
        </w:rPr>
        <w:t xml:space="preserve">s work in a pleasant working environment, not exposed to risk actors. </w:t>
      </w:r>
      <w:r w:rsidR="00270B8D" w:rsidRPr="00C375D2">
        <w:rPr>
          <w:rFonts w:cs="Times New Roman"/>
          <w:szCs w:val="24"/>
        </w:rPr>
        <w:t>Another</w:t>
      </w:r>
      <w:r w:rsidRPr="00C375D2">
        <w:rPr>
          <w:rFonts w:cs="Times New Roman"/>
          <w:szCs w:val="24"/>
        </w:rPr>
        <w:t xml:space="preserve"> select group is the public </w:t>
      </w:r>
      <w:r w:rsidR="00270B8D" w:rsidRPr="00C375D2">
        <w:rPr>
          <w:rFonts w:cs="Times New Roman"/>
          <w:szCs w:val="24"/>
        </w:rPr>
        <w:t>health of</w:t>
      </w:r>
      <w:r w:rsidRPr="00C375D2">
        <w:rPr>
          <w:rFonts w:cs="Times New Roman"/>
          <w:szCs w:val="24"/>
        </w:rPr>
        <w:t xml:space="preserve"> the American association. These groups </w:t>
      </w:r>
      <w:r w:rsidR="00270B8D" w:rsidRPr="00C375D2">
        <w:rPr>
          <w:rFonts w:cs="Times New Roman"/>
          <w:szCs w:val="24"/>
        </w:rPr>
        <w:t>comprise</w:t>
      </w:r>
      <w:r w:rsidRPr="00C375D2">
        <w:rPr>
          <w:rFonts w:cs="Times New Roman"/>
          <w:szCs w:val="24"/>
        </w:rPr>
        <w:t xml:space="preserve"> of all health practitioners in all health facilities. The membership of these group</w:t>
      </w:r>
      <w:r w:rsidR="00270B8D" w:rsidRPr="00C375D2">
        <w:rPr>
          <w:rFonts w:cs="Times New Roman"/>
          <w:szCs w:val="24"/>
        </w:rPr>
        <w:t xml:space="preserve">s </w:t>
      </w:r>
      <w:r w:rsidRPr="00C375D2">
        <w:rPr>
          <w:rFonts w:cs="Times New Roman"/>
          <w:szCs w:val="24"/>
        </w:rPr>
        <w:t xml:space="preserve">is free, where one has to abide </w:t>
      </w:r>
      <w:r w:rsidR="00270B8D" w:rsidRPr="00C375D2">
        <w:rPr>
          <w:rFonts w:cs="Times New Roman"/>
          <w:szCs w:val="24"/>
        </w:rPr>
        <w:t>by</w:t>
      </w:r>
      <w:r w:rsidRPr="00C375D2">
        <w:rPr>
          <w:rFonts w:cs="Times New Roman"/>
          <w:szCs w:val="24"/>
        </w:rPr>
        <w:t xml:space="preserve"> the set </w:t>
      </w:r>
      <w:r w:rsidR="00270B8D" w:rsidRPr="00C375D2">
        <w:rPr>
          <w:rFonts w:cs="Times New Roman"/>
          <w:szCs w:val="24"/>
        </w:rPr>
        <w:t>regulations</w:t>
      </w:r>
      <w:r w:rsidRPr="00C375D2">
        <w:rPr>
          <w:rFonts w:cs="Times New Roman"/>
          <w:szCs w:val="24"/>
        </w:rPr>
        <w:t xml:space="preserve"> that </w:t>
      </w:r>
      <w:r w:rsidR="00270B8D" w:rsidRPr="00C375D2">
        <w:rPr>
          <w:rFonts w:cs="Times New Roman"/>
          <w:szCs w:val="24"/>
        </w:rPr>
        <w:t>given</w:t>
      </w:r>
      <w:r w:rsidRPr="00C375D2">
        <w:rPr>
          <w:rFonts w:cs="Times New Roman"/>
          <w:szCs w:val="24"/>
        </w:rPr>
        <w:t xml:space="preserve"> these groups. </w:t>
      </w:r>
      <w:r w:rsidR="00270B8D" w:rsidRPr="00C375D2">
        <w:rPr>
          <w:rFonts w:cs="Times New Roman"/>
          <w:szCs w:val="24"/>
        </w:rPr>
        <w:t>Additionally,</w:t>
      </w:r>
      <w:r w:rsidRPr="00C375D2">
        <w:rPr>
          <w:rFonts w:cs="Times New Roman"/>
          <w:szCs w:val="24"/>
        </w:rPr>
        <w:t xml:space="preserve"> citizens have their unique </w:t>
      </w:r>
      <w:r w:rsidR="00270B8D" w:rsidRPr="00C375D2">
        <w:rPr>
          <w:rFonts w:cs="Times New Roman"/>
          <w:szCs w:val="24"/>
        </w:rPr>
        <w:t>health</w:t>
      </w:r>
      <w:r w:rsidRPr="00C375D2">
        <w:rPr>
          <w:rFonts w:cs="Times New Roman"/>
          <w:szCs w:val="24"/>
        </w:rPr>
        <w:t xml:space="preserve"> group, which is citizens for health. This group helps in ensuring citizens' views are considered in the health </w:t>
      </w:r>
      <w:r w:rsidR="00270B8D" w:rsidRPr="00C375D2">
        <w:rPr>
          <w:rFonts w:cs="Times New Roman"/>
          <w:szCs w:val="24"/>
        </w:rPr>
        <w:t>sector (</w:t>
      </w:r>
      <w:r w:rsidR="00A717A2" w:rsidRPr="00C375D2">
        <w:rPr>
          <w:rFonts w:cs="Times New Roman"/>
          <w:color w:val="222222"/>
          <w:szCs w:val="24"/>
          <w:shd w:val="clear" w:color="auto" w:fill="FFFFFF"/>
        </w:rPr>
        <w:t>Andreatta et al.</w:t>
      </w:r>
      <w:r w:rsidR="00C375D2" w:rsidRPr="00C375D2">
        <w:rPr>
          <w:rFonts w:cs="Times New Roman"/>
          <w:color w:val="222222"/>
          <w:szCs w:val="24"/>
          <w:shd w:val="clear" w:color="auto" w:fill="FFFFFF"/>
        </w:rPr>
        <w:t>,</w:t>
      </w:r>
      <w:r w:rsidR="00A717A2" w:rsidRPr="00C375D2">
        <w:rPr>
          <w:rFonts w:cs="Times New Roman"/>
          <w:color w:val="222222"/>
          <w:szCs w:val="24"/>
          <w:shd w:val="clear" w:color="auto" w:fill="FFFFFF"/>
        </w:rPr>
        <w:t xml:space="preserve"> 2018)</w:t>
      </w:r>
      <w:r w:rsidRPr="00C375D2">
        <w:rPr>
          <w:rFonts w:cs="Times New Roman"/>
          <w:szCs w:val="24"/>
        </w:rPr>
        <w:t xml:space="preserve">. The eating </w:t>
      </w:r>
      <w:r w:rsidR="00270B8D" w:rsidRPr="00C375D2">
        <w:rPr>
          <w:rFonts w:cs="Times New Roman"/>
          <w:szCs w:val="24"/>
        </w:rPr>
        <w:t>disorder</w:t>
      </w:r>
      <w:r w:rsidRPr="00C375D2">
        <w:rPr>
          <w:rFonts w:cs="Times New Roman"/>
          <w:szCs w:val="24"/>
        </w:rPr>
        <w:t xml:space="preserve"> health group is composed of nutrition officers who advocate for nutrition issues. </w:t>
      </w:r>
    </w:p>
    <w:p w14:paraId="40A8BCF6" w14:textId="626A7238" w:rsidR="00F25CF4" w:rsidRPr="00C375D2" w:rsidRDefault="001A597F" w:rsidP="00C375D2">
      <w:pPr>
        <w:spacing w:after="0" w:line="480" w:lineRule="auto"/>
        <w:contextualSpacing/>
        <w:rPr>
          <w:rFonts w:cs="Times New Roman"/>
          <w:b/>
          <w:bCs/>
          <w:szCs w:val="24"/>
        </w:rPr>
      </w:pPr>
      <w:r w:rsidRPr="00C375D2">
        <w:rPr>
          <w:rFonts w:cs="Times New Roman"/>
          <w:b/>
          <w:bCs/>
          <w:szCs w:val="24"/>
        </w:rPr>
        <w:t xml:space="preserve">Provide </w:t>
      </w:r>
      <w:r w:rsidR="00C375D2" w:rsidRPr="00C375D2">
        <w:rPr>
          <w:rFonts w:cs="Times New Roman"/>
          <w:b/>
          <w:bCs/>
          <w:szCs w:val="24"/>
        </w:rPr>
        <w:t>on How Much Groups Contribute to Politicians</w:t>
      </w:r>
    </w:p>
    <w:p w14:paraId="150DA02C" w14:textId="28ACB885" w:rsidR="00776D95" w:rsidRPr="00C375D2" w:rsidRDefault="001A597F" w:rsidP="00C375D2">
      <w:pPr>
        <w:spacing w:after="0" w:line="480" w:lineRule="auto"/>
        <w:contextualSpacing/>
        <w:rPr>
          <w:rFonts w:cs="Times New Roman"/>
          <w:szCs w:val="24"/>
        </w:rPr>
      </w:pPr>
      <w:r w:rsidRPr="00C375D2">
        <w:rPr>
          <w:rFonts w:cs="Times New Roman"/>
          <w:szCs w:val="24"/>
        </w:rPr>
        <w:tab/>
        <w:t xml:space="preserve">These special groups have collective bargaining advantage. </w:t>
      </w:r>
      <w:r w:rsidR="00270B8D" w:rsidRPr="00C375D2">
        <w:rPr>
          <w:rFonts w:cs="Times New Roman"/>
          <w:szCs w:val="24"/>
        </w:rPr>
        <w:t>These aspects of collective bargaining</w:t>
      </w:r>
      <w:r w:rsidRPr="00C375D2">
        <w:rPr>
          <w:rFonts w:cs="Times New Roman"/>
          <w:szCs w:val="24"/>
        </w:rPr>
        <w:t xml:space="preserve"> help them to get the attention of the politicians who, on the other hand, seek support from these groups. </w:t>
      </w:r>
      <w:r w:rsidR="00270B8D" w:rsidRPr="00C375D2">
        <w:rPr>
          <w:rFonts w:cs="Times New Roman"/>
          <w:szCs w:val="24"/>
        </w:rPr>
        <w:t>Politicians</w:t>
      </w:r>
      <w:r w:rsidRPr="00C375D2">
        <w:rPr>
          <w:rFonts w:cs="Times New Roman"/>
          <w:szCs w:val="24"/>
        </w:rPr>
        <w:t xml:space="preserve">, mostly </w:t>
      </w:r>
      <w:r w:rsidR="00270B8D" w:rsidRPr="00C375D2">
        <w:rPr>
          <w:rFonts w:cs="Times New Roman"/>
          <w:szCs w:val="24"/>
        </w:rPr>
        <w:t>legislatures, are</w:t>
      </w:r>
      <w:r w:rsidRPr="00C375D2">
        <w:rPr>
          <w:rFonts w:cs="Times New Roman"/>
          <w:szCs w:val="24"/>
        </w:rPr>
        <w:t xml:space="preserve"> presented with the demand as well as </w:t>
      </w:r>
      <w:r w:rsidR="00270B8D" w:rsidRPr="00C375D2">
        <w:rPr>
          <w:rFonts w:cs="Times New Roman"/>
          <w:szCs w:val="24"/>
        </w:rPr>
        <w:t>requirements</w:t>
      </w:r>
      <w:r w:rsidRPr="00C375D2">
        <w:rPr>
          <w:rFonts w:cs="Times New Roman"/>
          <w:szCs w:val="24"/>
        </w:rPr>
        <w:t xml:space="preserve"> of these groups and expected table them in the legislative houses, mostly the congress</w:t>
      </w:r>
      <w:r w:rsidR="00A717A2" w:rsidRPr="00C375D2">
        <w:rPr>
          <w:rFonts w:cs="Times New Roman"/>
          <w:szCs w:val="24"/>
        </w:rPr>
        <w:t xml:space="preserve"> (Nestel et al.</w:t>
      </w:r>
      <w:r w:rsidR="00C375D2" w:rsidRPr="00C375D2">
        <w:rPr>
          <w:rFonts w:cs="Times New Roman"/>
          <w:szCs w:val="24"/>
        </w:rPr>
        <w:t>,</w:t>
      </w:r>
      <w:r w:rsidR="00A717A2" w:rsidRPr="00C375D2">
        <w:rPr>
          <w:rFonts w:cs="Times New Roman"/>
          <w:szCs w:val="24"/>
        </w:rPr>
        <w:t xml:space="preserve"> 2018)</w:t>
      </w:r>
      <w:r w:rsidRPr="00C375D2">
        <w:rPr>
          <w:rFonts w:cs="Times New Roman"/>
          <w:szCs w:val="24"/>
        </w:rPr>
        <w:t xml:space="preserve">. Some of the </w:t>
      </w:r>
      <w:r w:rsidR="00270B8D" w:rsidRPr="00C375D2">
        <w:rPr>
          <w:rFonts w:cs="Times New Roman"/>
          <w:szCs w:val="24"/>
        </w:rPr>
        <w:t>leaders</w:t>
      </w:r>
      <w:r w:rsidRPr="00C375D2">
        <w:rPr>
          <w:rFonts w:cs="Times New Roman"/>
          <w:szCs w:val="24"/>
        </w:rPr>
        <w:t xml:space="preserve"> of these organization are involved in the active political race for a specific position where their foundation of leadership </w:t>
      </w:r>
      <w:r w:rsidR="00270B8D" w:rsidRPr="00C375D2">
        <w:rPr>
          <w:rFonts w:cs="Times New Roman"/>
          <w:szCs w:val="24"/>
        </w:rPr>
        <w:t>skills</w:t>
      </w:r>
      <w:r w:rsidRPr="00C375D2">
        <w:rPr>
          <w:rFonts w:cs="Times New Roman"/>
          <w:szCs w:val="24"/>
        </w:rPr>
        <w:t xml:space="preserve"> </w:t>
      </w:r>
      <w:r w:rsidR="00270B8D" w:rsidRPr="00C375D2">
        <w:rPr>
          <w:rFonts w:cs="Times New Roman"/>
          <w:szCs w:val="24"/>
        </w:rPr>
        <w:t>come</w:t>
      </w:r>
      <w:r w:rsidRPr="00C375D2">
        <w:rPr>
          <w:rFonts w:cs="Times New Roman"/>
          <w:szCs w:val="24"/>
        </w:rPr>
        <w:t xml:space="preserve"> from these special groups.</w:t>
      </w:r>
    </w:p>
    <w:p w14:paraId="60DC2AD1" w14:textId="0734898E" w:rsidR="00776D95" w:rsidRPr="00C375D2" w:rsidRDefault="001A597F" w:rsidP="00C375D2">
      <w:pPr>
        <w:spacing w:after="0" w:line="480" w:lineRule="auto"/>
        <w:contextualSpacing/>
        <w:rPr>
          <w:rFonts w:cs="Times New Roman"/>
          <w:b/>
          <w:bCs/>
          <w:szCs w:val="24"/>
        </w:rPr>
      </w:pPr>
      <w:r w:rsidRPr="00C375D2">
        <w:rPr>
          <w:rFonts w:cs="Times New Roman"/>
          <w:b/>
          <w:bCs/>
          <w:szCs w:val="24"/>
        </w:rPr>
        <w:t xml:space="preserve">Legislations </w:t>
      </w:r>
      <w:r w:rsidR="00C375D2" w:rsidRPr="00C375D2">
        <w:rPr>
          <w:rFonts w:cs="Times New Roman"/>
          <w:b/>
          <w:bCs/>
          <w:szCs w:val="24"/>
        </w:rPr>
        <w:t>these Special Groups have Helped Influence</w:t>
      </w:r>
    </w:p>
    <w:p w14:paraId="34F7DFD9" w14:textId="058DAF0F" w:rsidR="00776D95" w:rsidRPr="00C375D2" w:rsidRDefault="001A597F" w:rsidP="00C375D2">
      <w:pPr>
        <w:spacing w:after="0" w:line="480" w:lineRule="auto"/>
        <w:contextualSpacing/>
        <w:rPr>
          <w:rFonts w:cs="Times New Roman"/>
          <w:szCs w:val="24"/>
        </w:rPr>
      </w:pPr>
      <w:r w:rsidRPr="00C375D2">
        <w:rPr>
          <w:rFonts w:cs="Times New Roman"/>
          <w:szCs w:val="24"/>
        </w:rPr>
        <w:tab/>
        <w:t xml:space="preserve">Healthcare improvement act legislation passed in the </w:t>
      </w:r>
      <w:r w:rsidR="00270B8D" w:rsidRPr="00C375D2">
        <w:rPr>
          <w:rFonts w:cs="Times New Roman"/>
          <w:szCs w:val="24"/>
        </w:rPr>
        <w:t>congress</w:t>
      </w:r>
      <w:r w:rsidRPr="00C375D2">
        <w:rPr>
          <w:rFonts w:cs="Times New Roman"/>
          <w:szCs w:val="24"/>
        </w:rPr>
        <w:t xml:space="preserve"> has been as a result of American nurse and </w:t>
      </w:r>
      <w:r w:rsidR="00270B8D" w:rsidRPr="00C375D2">
        <w:rPr>
          <w:rFonts w:cs="Times New Roman"/>
          <w:szCs w:val="24"/>
        </w:rPr>
        <w:t>doctors association</w:t>
      </w:r>
      <w:r w:rsidRPr="00C375D2">
        <w:rPr>
          <w:rFonts w:cs="Times New Roman"/>
          <w:szCs w:val="24"/>
        </w:rPr>
        <w:t xml:space="preserve">. Quality improvement works aim to improve the conditions of all health facilities as well as the welfare of nurses and the patients. Following </w:t>
      </w:r>
      <w:r w:rsidR="00270B8D" w:rsidRPr="00C375D2">
        <w:rPr>
          <w:rFonts w:cs="Times New Roman"/>
          <w:szCs w:val="24"/>
        </w:rPr>
        <w:t>this legislation</w:t>
      </w:r>
      <w:r w:rsidRPr="00C375D2">
        <w:rPr>
          <w:rFonts w:cs="Times New Roman"/>
          <w:szCs w:val="24"/>
        </w:rPr>
        <w:t xml:space="preserve"> are funds that </w:t>
      </w:r>
      <w:r w:rsidR="00270B8D" w:rsidRPr="00C375D2">
        <w:rPr>
          <w:rFonts w:cs="Times New Roman"/>
          <w:szCs w:val="24"/>
        </w:rPr>
        <w:t>were</w:t>
      </w:r>
      <w:r w:rsidRPr="00C375D2">
        <w:rPr>
          <w:rFonts w:cs="Times New Roman"/>
          <w:szCs w:val="24"/>
        </w:rPr>
        <w:t xml:space="preserve"> allocated to the health facilities, which facilitated the improvement of addressed </w:t>
      </w:r>
      <w:r w:rsidR="00270B8D" w:rsidRPr="00C375D2">
        <w:rPr>
          <w:rFonts w:cs="Times New Roman"/>
          <w:szCs w:val="24"/>
        </w:rPr>
        <w:t>issues (</w:t>
      </w:r>
      <w:r w:rsidR="00A717A2" w:rsidRPr="00C375D2">
        <w:rPr>
          <w:rFonts w:cs="Times New Roman"/>
          <w:szCs w:val="24"/>
        </w:rPr>
        <w:t>Nestel et al.</w:t>
      </w:r>
      <w:r w:rsidR="00C375D2" w:rsidRPr="00C375D2">
        <w:rPr>
          <w:rFonts w:cs="Times New Roman"/>
          <w:szCs w:val="24"/>
        </w:rPr>
        <w:t>,</w:t>
      </w:r>
      <w:r w:rsidR="00A717A2" w:rsidRPr="00C375D2">
        <w:rPr>
          <w:rFonts w:cs="Times New Roman"/>
          <w:szCs w:val="24"/>
        </w:rPr>
        <w:t xml:space="preserve"> 2018)</w:t>
      </w:r>
      <w:r w:rsidRPr="00C375D2">
        <w:rPr>
          <w:rFonts w:cs="Times New Roman"/>
          <w:szCs w:val="24"/>
        </w:rPr>
        <w:t xml:space="preserve">. </w:t>
      </w:r>
      <w:r w:rsidR="00270B8D" w:rsidRPr="00C375D2">
        <w:rPr>
          <w:rFonts w:cs="Times New Roman"/>
          <w:szCs w:val="24"/>
        </w:rPr>
        <w:t>Additionally,</w:t>
      </w:r>
      <w:r w:rsidRPr="00C375D2">
        <w:rPr>
          <w:rFonts w:cs="Times New Roman"/>
          <w:szCs w:val="24"/>
        </w:rPr>
        <w:t xml:space="preserve"> the </w:t>
      </w:r>
      <w:r w:rsidR="00270B8D" w:rsidRPr="00C375D2">
        <w:rPr>
          <w:rFonts w:cs="Times New Roman"/>
          <w:szCs w:val="24"/>
        </w:rPr>
        <w:t>nutritional</w:t>
      </w:r>
      <w:r w:rsidRPr="00C375D2">
        <w:rPr>
          <w:rFonts w:cs="Times New Roman"/>
          <w:szCs w:val="24"/>
        </w:rPr>
        <w:t xml:space="preserve"> disorder </w:t>
      </w:r>
      <w:r w:rsidRPr="00C375D2">
        <w:rPr>
          <w:rFonts w:cs="Times New Roman"/>
          <w:szCs w:val="24"/>
        </w:rPr>
        <w:lastRenderedPageBreak/>
        <w:t xml:space="preserve">group and </w:t>
      </w:r>
      <w:r w:rsidR="00270B8D" w:rsidRPr="00C375D2">
        <w:rPr>
          <w:rFonts w:cs="Times New Roman"/>
          <w:szCs w:val="24"/>
        </w:rPr>
        <w:t>citizens</w:t>
      </w:r>
      <w:r w:rsidRPr="00C375D2">
        <w:rPr>
          <w:rFonts w:cs="Times New Roman"/>
          <w:szCs w:val="24"/>
        </w:rPr>
        <w:t xml:space="preserve"> for health has advocated for health insurance bill and </w:t>
      </w:r>
      <w:r w:rsidR="00270B8D" w:rsidRPr="00C375D2">
        <w:rPr>
          <w:rFonts w:cs="Times New Roman"/>
          <w:szCs w:val="24"/>
        </w:rPr>
        <w:t>actability</w:t>
      </w:r>
      <w:r w:rsidRPr="00C375D2">
        <w:rPr>
          <w:rFonts w:cs="Times New Roman"/>
          <w:szCs w:val="24"/>
        </w:rPr>
        <w:t xml:space="preserve"> at which have </w:t>
      </w:r>
      <w:r w:rsidR="00270B8D" w:rsidRPr="00C375D2">
        <w:rPr>
          <w:rFonts w:cs="Times New Roman"/>
          <w:szCs w:val="24"/>
        </w:rPr>
        <w:t>proved</w:t>
      </w:r>
      <w:r w:rsidRPr="00C375D2">
        <w:rPr>
          <w:rFonts w:cs="Times New Roman"/>
          <w:szCs w:val="24"/>
        </w:rPr>
        <w:t xml:space="preserve"> to be efficient.</w:t>
      </w:r>
    </w:p>
    <w:p w14:paraId="033EB04C" w14:textId="77777777" w:rsidR="00776D95" w:rsidRPr="00C375D2" w:rsidRDefault="001A597F" w:rsidP="00C375D2">
      <w:pPr>
        <w:spacing w:after="0" w:line="480" w:lineRule="auto"/>
        <w:contextualSpacing/>
        <w:rPr>
          <w:rFonts w:cs="Times New Roman"/>
          <w:b/>
          <w:bCs/>
          <w:szCs w:val="24"/>
        </w:rPr>
      </w:pPr>
      <w:r w:rsidRPr="00C375D2">
        <w:rPr>
          <w:rFonts w:cs="Times New Roman"/>
          <w:b/>
          <w:bCs/>
          <w:szCs w:val="24"/>
        </w:rPr>
        <w:t>Conclusion</w:t>
      </w:r>
    </w:p>
    <w:p w14:paraId="4A904D68" w14:textId="57B3CDFC" w:rsidR="00A717A2" w:rsidRPr="00C375D2" w:rsidRDefault="001A597F" w:rsidP="00C375D2">
      <w:pPr>
        <w:spacing w:after="0" w:line="480" w:lineRule="auto"/>
        <w:contextualSpacing/>
        <w:rPr>
          <w:rFonts w:cs="Times New Roman"/>
          <w:szCs w:val="24"/>
        </w:rPr>
      </w:pPr>
      <w:r w:rsidRPr="00C375D2">
        <w:rPr>
          <w:rFonts w:cs="Times New Roman"/>
          <w:szCs w:val="24"/>
        </w:rPr>
        <w:tab/>
        <w:t xml:space="preserve">The special interest groups have their advantages as well as their </w:t>
      </w:r>
      <w:r w:rsidR="00270B8D" w:rsidRPr="00C375D2">
        <w:rPr>
          <w:rFonts w:cs="Times New Roman"/>
          <w:szCs w:val="24"/>
        </w:rPr>
        <w:t>disadvantages</w:t>
      </w:r>
      <w:r w:rsidRPr="00C375D2">
        <w:rPr>
          <w:rFonts w:cs="Times New Roman"/>
          <w:szCs w:val="24"/>
        </w:rPr>
        <w:t xml:space="preserve">. These interest groups have facilitated the implementation of many </w:t>
      </w:r>
      <w:r w:rsidR="00270B8D" w:rsidRPr="00C375D2">
        <w:rPr>
          <w:rFonts w:cs="Times New Roman"/>
          <w:szCs w:val="24"/>
        </w:rPr>
        <w:t>bills</w:t>
      </w:r>
      <w:r w:rsidRPr="00C375D2">
        <w:rPr>
          <w:rFonts w:cs="Times New Roman"/>
          <w:szCs w:val="24"/>
        </w:rPr>
        <w:t xml:space="preserve"> that cater to the welfare of health </w:t>
      </w:r>
      <w:r w:rsidR="00270B8D" w:rsidRPr="00C375D2">
        <w:rPr>
          <w:rFonts w:cs="Times New Roman"/>
          <w:szCs w:val="24"/>
        </w:rPr>
        <w:t>professions</w:t>
      </w:r>
      <w:r w:rsidRPr="00C375D2">
        <w:rPr>
          <w:rFonts w:cs="Times New Roman"/>
          <w:szCs w:val="24"/>
        </w:rPr>
        <w:t xml:space="preserve"> as well as </w:t>
      </w:r>
      <w:r w:rsidR="00270B8D" w:rsidRPr="00C375D2">
        <w:rPr>
          <w:rFonts w:cs="Times New Roman"/>
          <w:szCs w:val="24"/>
        </w:rPr>
        <w:t>patients</w:t>
      </w:r>
      <w:r w:rsidRPr="00C375D2">
        <w:rPr>
          <w:rFonts w:cs="Times New Roman"/>
          <w:szCs w:val="24"/>
        </w:rPr>
        <w:t xml:space="preserve">. The collective </w:t>
      </w:r>
      <w:r w:rsidR="00270B8D" w:rsidRPr="00C375D2">
        <w:rPr>
          <w:rFonts w:cs="Times New Roman"/>
          <w:szCs w:val="24"/>
        </w:rPr>
        <w:t>bargaining</w:t>
      </w:r>
      <w:r w:rsidRPr="00C375D2">
        <w:rPr>
          <w:rFonts w:cs="Times New Roman"/>
          <w:szCs w:val="24"/>
        </w:rPr>
        <w:t xml:space="preserve"> aspect by these groups facilitates attention from responsible authorities. However, these groups may be manipulated by politicians to satisfy their selfish personal needs. This </w:t>
      </w:r>
      <w:r w:rsidR="00270B8D" w:rsidRPr="00C375D2">
        <w:rPr>
          <w:rFonts w:cs="Times New Roman"/>
          <w:szCs w:val="24"/>
        </w:rPr>
        <w:t xml:space="preserve">aspect </w:t>
      </w:r>
      <w:r w:rsidRPr="00C375D2">
        <w:rPr>
          <w:rFonts w:cs="Times New Roman"/>
          <w:szCs w:val="24"/>
        </w:rPr>
        <w:t xml:space="preserve">has </w:t>
      </w:r>
      <w:r w:rsidR="00270B8D" w:rsidRPr="00C375D2">
        <w:rPr>
          <w:rFonts w:cs="Times New Roman"/>
          <w:szCs w:val="24"/>
        </w:rPr>
        <w:t>undermined</w:t>
      </w:r>
      <w:r w:rsidRPr="00C375D2">
        <w:rPr>
          <w:rFonts w:cs="Times New Roman"/>
          <w:szCs w:val="24"/>
        </w:rPr>
        <w:t xml:space="preserve"> the operation of some interest groups. </w:t>
      </w:r>
    </w:p>
    <w:p w14:paraId="33F5EEFD" w14:textId="77777777" w:rsidR="00A717A2" w:rsidRPr="00C375D2" w:rsidRDefault="00A717A2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7032BC45" w14:textId="77777777" w:rsidR="00A717A2" w:rsidRPr="00C375D2" w:rsidRDefault="00A717A2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38967167" w14:textId="77777777" w:rsidR="00A717A2" w:rsidRPr="00C375D2" w:rsidRDefault="00A717A2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747A2242" w14:textId="77777777" w:rsidR="00A717A2" w:rsidRPr="00C375D2" w:rsidRDefault="00A717A2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55F8F3EC" w14:textId="77777777" w:rsidR="00A717A2" w:rsidRPr="00C375D2" w:rsidRDefault="00A717A2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3D2479C6" w14:textId="77777777" w:rsidR="00A717A2" w:rsidRPr="00C375D2" w:rsidRDefault="00A717A2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7CEE64C8" w14:textId="77777777" w:rsidR="00A717A2" w:rsidRPr="00C375D2" w:rsidRDefault="00A717A2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0CD9CE43" w14:textId="77777777" w:rsidR="00A717A2" w:rsidRPr="00C375D2" w:rsidRDefault="00A717A2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69A69E4F" w14:textId="77777777" w:rsidR="00A717A2" w:rsidRPr="00C375D2" w:rsidRDefault="00A717A2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7A3229F1" w14:textId="77777777" w:rsidR="00A717A2" w:rsidRPr="00C375D2" w:rsidRDefault="00A717A2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56751DC1" w14:textId="77777777" w:rsidR="00A717A2" w:rsidRPr="00C375D2" w:rsidRDefault="00A717A2" w:rsidP="00C375D2">
      <w:pPr>
        <w:spacing w:after="0" w:line="480" w:lineRule="auto"/>
        <w:contextualSpacing/>
        <w:rPr>
          <w:rFonts w:cs="Times New Roman"/>
          <w:szCs w:val="24"/>
        </w:rPr>
      </w:pPr>
    </w:p>
    <w:p w14:paraId="1A346F40" w14:textId="77777777" w:rsidR="00C375D2" w:rsidRDefault="00C375D2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3BDD6B64" w14:textId="17CC786B" w:rsidR="00A717A2" w:rsidRPr="00C375D2" w:rsidRDefault="001A597F" w:rsidP="00C375D2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C375D2">
        <w:rPr>
          <w:rFonts w:cs="Times New Roman"/>
          <w:szCs w:val="24"/>
        </w:rPr>
        <w:lastRenderedPageBreak/>
        <w:t>References</w:t>
      </w:r>
    </w:p>
    <w:p w14:paraId="589FCC9A" w14:textId="77777777" w:rsidR="00A717A2" w:rsidRPr="00C375D2" w:rsidRDefault="001A597F" w:rsidP="00C375D2">
      <w:pPr>
        <w:spacing w:after="0" w:line="480" w:lineRule="auto"/>
        <w:ind w:left="720" w:hanging="720"/>
        <w:contextualSpacing/>
        <w:rPr>
          <w:rFonts w:cs="Times New Roman"/>
          <w:color w:val="222222"/>
          <w:szCs w:val="24"/>
          <w:shd w:val="clear" w:color="auto" w:fill="FFFFFF"/>
        </w:rPr>
      </w:pPr>
      <w:r w:rsidRPr="00C375D2">
        <w:rPr>
          <w:rFonts w:cs="Times New Roman"/>
          <w:szCs w:val="24"/>
        </w:rPr>
        <w:t xml:space="preserve"> </w:t>
      </w:r>
      <w:r w:rsidRPr="00C375D2">
        <w:rPr>
          <w:rFonts w:cs="Times New Roman"/>
          <w:color w:val="222222"/>
          <w:szCs w:val="24"/>
          <w:shd w:val="clear" w:color="auto" w:fill="FFFFFF"/>
        </w:rPr>
        <w:t>Andreatta, P. B., Freeman, K. J., &amp; MacKinnon, R. J. (2018). The value of professional societies to the healthcare simulation community of practice. </w:t>
      </w:r>
      <w:r w:rsidRPr="00C375D2">
        <w:rPr>
          <w:rFonts w:cs="Times New Roman"/>
          <w:i/>
          <w:iCs/>
          <w:color w:val="222222"/>
          <w:szCs w:val="24"/>
          <w:shd w:val="clear" w:color="auto" w:fill="FFFFFF"/>
        </w:rPr>
        <w:t>Healthcare Simulation Education</w:t>
      </w:r>
      <w:r w:rsidRPr="00C375D2">
        <w:rPr>
          <w:rFonts w:cs="Times New Roman"/>
          <w:color w:val="222222"/>
          <w:szCs w:val="24"/>
          <w:shd w:val="clear" w:color="auto" w:fill="FFFFFF"/>
        </w:rPr>
        <w:t>, 90.</w:t>
      </w:r>
    </w:p>
    <w:p w14:paraId="27552938" w14:textId="20271E92" w:rsidR="00F5695E" w:rsidRPr="00C375D2" w:rsidRDefault="001A597F" w:rsidP="00C375D2">
      <w:pPr>
        <w:spacing w:after="0" w:line="480" w:lineRule="auto"/>
        <w:ind w:left="720" w:hanging="720"/>
        <w:contextualSpacing/>
        <w:rPr>
          <w:rFonts w:cs="Times New Roman"/>
          <w:szCs w:val="24"/>
        </w:rPr>
      </w:pPr>
      <w:r w:rsidRPr="00C375D2">
        <w:rPr>
          <w:rFonts w:cs="Times New Roman"/>
          <w:color w:val="222222"/>
          <w:szCs w:val="24"/>
          <w:shd w:val="clear" w:color="auto" w:fill="FFFFFF"/>
        </w:rPr>
        <w:t>Nestel, D., &amp; Kelly, M. (2018). Strategies for research in healthcare simulation. </w:t>
      </w:r>
      <w:r w:rsidRPr="00C375D2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Kelly M, </w:t>
      </w:r>
      <w:r w:rsidR="00270B8D" w:rsidRPr="00C375D2">
        <w:rPr>
          <w:rFonts w:cs="Times New Roman"/>
          <w:i/>
          <w:iCs/>
          <w:color w:val="222222"/>
          <w:szCs w:val="24"/>
          <w:shd w:val="clear" w:color="auto" w:fill="FFFFFF"/>
        </w:rPr>
        <w:t>editor;</w:t>
      </w:r>
      <w:r w:rsidRPr="00C375D2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 Jolly B, editor</w:t>
      </w:r>
      <w:r w:rsidRPr="00C375D2">
        <w:rPr>
          <w:rFonts w:cs="Times New Roman"/>
          <w:color w:val="222222"/>
          <w:szCs w:val="24"/>
          <w:shd w:val="clear" w:color="auto" w:fill="FFFFFF"/>
        </w:rPr>
        <w:t>, 37-44.</w:t>
      </w:r>
      <w:r w:rsidRPr="00C375D2">
        <w:rPr>
          <w:rFonts w:cs="Times New Roman"/>
          <w:szCs w:val="24"/>
        </w:rPr>
        <w:t xml:space="preserve">  </w:t>
      </w:r>
    </w:p>
    <w:sectPr w:rsidR="00F5695E" w:rsidRPr="00C375D2" w:rsidSect="00F5695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5679DD" w14:textId="77777777" w:rsidR="00775DB3" w:rsidRDefault="00775DB3">
      <w:pPr>
        <w:spacing w:after="0" w:line="240" w:lineRule="auto"/>
      </w:pPr>
      <w:r>
        <w:separator/>
      </w:r>
    </w:p>
  </w:endnote>
  <w:endnote w:type="continuationSeparator" w:id="0">
    <w:p w14:paraId="58274FD5" w14:textId="77777777" w:rsidR="00775DB3" w:rsidRDefault="00775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84AC78" w14:textId="77777777" w:rsidR="00775DB3" w:rsidRDefault="00775DB3">
      <w:pPr>
        <w:spacing w:after="0" w:line="240" w:lineRule="auto"/>
      </w:pPr>
      <w:r>
        <w:separator/>
      </w:r>
    </w:p>
  </w:footnote>
  <w:footnote w:type="continuationSeparator" w:id="0">
    <w:p w14:paraId="3F5A0458" w14:textId="77777777" w:rsidR="00775DB3" w:rsidRDefault="00775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76920" w14:textId="151717F1" w:rsidR="00F5695E" w:rsidRDefault="001A597F">
    <w:pPr>
      <w:pStyle w:val="Header"/>
      <w:jc w:val="right"/>
    </w:pPr>
    <w:r>
      <w:t xml:space="preserve">HEALTHCARE INTERESTS GROUP                                                                                   </w:t>
    </w:r>
    <w:sdt>
      <w:sdtPr>
        <w:id w:val="2211059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75D2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14:paraId="6DDCB074" w14:textId="77777777" w:rsidR="00F5695E" w:rsidRDefault="00F5695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C5C8CB" w14:textId="0B4E6600" w:rsidR="00F5695E" w:rsidRDefault="001A597F">
    <w:pPr>
      <w:pStyle w:val="Header"/>
      <w:jc w:val="right"/>
    </w:pPr>
    <w:r>
      <w:t xml:space="preserve">Running head: HEALTHCARE INTEREST GROUPS                                                                  </w:t>
    </w:r>
    <w:sdt>
      <w:sdtPr>
        <w:id w:val="-55291960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75D2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3D3CFE9" w14:textId="77777777" w:rsidR="00F5695E" w:rsidRDefault="00F569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95E"/>
    <w:rsid w:val="000246AC"/>
    <w:rsid w:val="001A597F"/>
    <w:rsid w:val="00270B8D"/>
    <w:rsid w:val="00500C2F"/>
    <w:rsid w:val="006B486C"/>
    <w:rsid w:val="00775DB3"/>
    <w:rsid w:val="00776D95"/>
    <w:rsid w:val="00A717A2"/>
    <w:rsid w:val="00AA1874"/>
    <w:rsid w:val="00C375D2"/>
    <w:rsid w:val="00EC2E81"/>
    <w:rsid w:val="00F25CF4"/>
    <w:rsid w:val="00F5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E6451"/>
  <w15:chartTrackingRefBased/>
  <w15:docId w15:val="{46F1F3A8-5E16-4712-BC21-50F4427ED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69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95E"/>
  </w:style>
  <w:style w:type="paragraph" w:styleId="Footer">
    <w:name w:val="footer"/>
    <w:basedOn w:val="Normal"/>
    <w:link w:val="FooterChar"/>
    <w:uiPriority w:val="99"/>
    <w:unhideWhenUsed/>
    <w:rsid w:val="00F569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2020-03-28T15:15:00Z</dcterms:created>
  <dcterms:modified xsi:type="dcterms:W3CDTF">2020-03-28T15:15:00Z</dcterms:modified>
</cp:coreProperties>
</file>